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7.jpeg" ContentType="image/jpeg"/>
  <Override PartName="/word/media/image6.jpeg" ContentType="image/jpeg"/>
  <Override PartName="/word/media/image4.jpeg" ContentType="image/jpeg"/>
  <Override PartName="/word/media/image5.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pPr>
      <w:r>
        <w:rPr>
          <w:lang w:val="en-US"/>
        </w:rPr>
      </w:r>
    </w:p>
    <w:p>
      <w:pPr>
        <w:pStyle w:val="style0"/>
        <w:shd w:fill="FFFFFF" w:val="clear"/>
        <w:spacing w:after="0" w:before="0" w:line="360" w:lineRule="auto"/>
        <w:ind w:firstLine="720" w:left="0" w:right="0"/>
        <w:contextualSpacing w:val="false"/>
      </w:pPr>
      <w:r>
        <w:rPr>
          <w:rFonts w:ascii="Times New Roman" w:cs="Times New Roman" w:eastAsia="Times New Roman" w:hAnsi="Times New Roman"/>
          <w:b/>
          <w:bCs/>
          <w:color w:val="041742"/>
          <w:sz w:val="28"/>
          <w:szCs w:val="28"/>
          <w:lang w:eastAsia="vi-VN" w:val="en-US"/>
        </w:rPr>
        <w:t>Hoạt động bầu hội đồng tự quản tại các lớp VNEN của trường Tiểu học Đức Giang</w:t>
      </w:r>
    </w:p>
    <w:p>
      <w:pPr>
        <w:pStyle w:val="style0"/>
        <w:shd w:fill="FFFFFF" w:val="clear"/>
        <w:spacing w:after="0" w:before="0" w:line="360" w:lineRule="auto"/>
        <w:contextualSpacing w:val="false"/>
        <w:jc w:val="both"/>
      </w:pPr>
      <w:r>
        <w:rPr>
          <w:rFonts w:ascii="Times New Roman" w:cs="Times New Roman" w:eastAsia="Times New Roman" w:hAnsi="Times New Roman"/>
          <w:color w:val="041742"/>
          <w:sz w:val="28"/>
          <w:lang w:eastAsia="vi-VN"/>
        </w:rPr>
        <w:tab/>
      </w:r>
      <w:r>
        <w:rPr>
          <w:rFonts w:ascii="Times New Roman" w:cs="Times New Roman" w:eastAsia="Times New Roman" w:hAnsi="Times New Roman"/>
          <w:b/>
          <w:color w:val="041742"/>
          <w:sz w:val="28"/>
          <w:lang w:eastAsia="vi-VN" w:val="en-US"/>
        </w:rPr>
        <w:t>Thực hiện sự chỉ đao của PGD&amp; ĐT Quận Long Biên, sáng ngày 1/9/2016,  8 lớp VNEN của trường Tiểu học Đức Giang đã tiến hành bầu chủ tịch hội đồng tự quản và các ban</w:t>
      </w:r>
    </w:p>
    <w:p>
      <w:pPr>
        <w:pStyle w:val="style0"/>
        <w:shd w:fill="FFFFFF" w:val="clear"/>
        <w:spacing w:after="0" w:before="0" w:line="360" w:lineRule="auto"/>
        <w:ind w:firstLine="360" w:left="0" w:right="0"/>
        <w:contextualSpacing w:val="false"/>
        <w:jc w:val="both"/>
      </w:pPr>
      <w:r>
        <w:rPr>
          <w:rFonts w:ascii="Times New Roman" w:cs="Times New Roman" w:eastAsia="Times New Roman" w:hAnsi="Times New Roman"/>
          <w:color w:val="041742"/>
          <w:sz w:val="28"/>
          <w:szCs w:val="28"/>
          <w:lang w:eastAsia="vi-VN"/>
        </w:rPr>
        <w:t>Năm học 201</w:t>
      </w:r>
      <w:r>
        <w:rPr>
          <w:rFonts w:ascii="Times New Roman" w:cs="Times New Roman" w:eastAsia="Times New Roman" w:hAnsi="Times New Roman"/>
          <w:color w:val="041742"/>
          <w:sz w:val="28"/>
          <w:szCs w:val="28"/>
          <w:lang w:eastAsia="vi-VN" w:val="en-US"/>
        </w:rPr>
        <w:t>6</w:t>
      </w:r>
      <w:r>
        <w:rPr>
          <w:rFonts w:ascii="Times New Roman" w:cs="Times New Roman" w:eastAsia="Times New Roman" w:hAnsi="Times New Roman"/>
          <w:color w:val="041742"/>
          <w:sz w:val="28"/>
          <w:szCs w:val="28"/>
          <w:lang w:eastAsia="vi-VN"/>
        </w:rPr>
        <w:t xml:space="preserve"> – 201</w:t>
      </w:r>
      <w:r>
        <w:rPr>
          <w:rFonts w:ascii="Times New Roman" w:cs="Times New Roman" w:eastAsia="Times New Roman" w:hAnsi="Times New Roman"/>
          <w:color w:val="041742"/>
          <w:sz w:val="28"/>
          <w:szCs w:val="28"/>
          <w:lang w:eastAsia="vi-VN" w:val="en-US"/>
        </w:rPr>
        <w:t>7</w:t>
      </w:r>
      <w:r>
        <w:rPr>
          <w:rFonts w:ascii="Times New Roman" w:cs="Times New Roman" w:eastAsia="Times New Roman" w:hAnsi="Times New Roman"/>
          <w:color w:val="041742"/>
          <w:sz w:val="28"/>
          <w:szCs w:val="28"/>
          <w:lang w:eastAsia="vi-VN"/>
        </w:rPr>
        <w:t xml:space="preserve">, trường </w:t>
      </w:r>
      <w:r>
        <w:rPr>
          <w:rFonts w:ascii="Times New Roman" w:cs="Times New Roman" w:eastAsia="Times New Roman" w:hAnsi="Times New Roman"/>
          <w:color w:val="041742"/>
          <w:sz w:val="28"/>
          <w:szCs w:val="28"/>
          <w:lang w:eastAsia="vi-VN" w:val="en-US"/>
        </w:rPr>
        <w:t>T</w:t>
      </w:r>
      <w:r>
        <w:rPr>
          <w:rFonts w:ascii="Times New Roman" w:cs="Times New Roman" w:eastAsia="Times New Roman" w:hAnsi="Times New Roman"/>
          <w:color w:val="041742"/>
          <w:sz w:val="28"/>
          <w:szCs w:val="28"/>
          <w:lang w:eastAsia="vi-VN"/>
        </w:rPr>
        <w:t>iểu học Đức Giang tiếp tục thực hiện dạy mô hình trường học mới (VNEN) ở khối lớp 2, 3, 4, 5.Việc tuyên truyền và hướng dẫn học sinh cách học tập theo mô hình VNEN đã được</w:t>
      </w:r>
      <w:r>
        <w:rPr>
          <w:rFonts w:ascii="Times New Roman" w:cs="Times New Roman" w:eastAsia="Times New Roman" w:hAnsi="Times New Roman"/>
          <w:color w:val="041742"/>
          <w:sz w:val="28"/>
          <w:szCs w:val="28"/>
          <w:lang w:eastAsia="vi-VN" w:val="en-US"/>
        </w:rPr>
        <w:t xml:space="preserve"> BGH nhà trường chỉ đạo,</w:t>
      </w:r>
      <w:r>
        <w:rPr>
          <w:rFonts w:ascii="Times New Roman" w:cs="Times New Roman" w:eastAsia="Times New Roman" w:hAnsi="Times New Roman"/>
          <w:color w:val="041742"/>
          <w:sz w:val="28"/>
          <w:szCs w:val="28"/>
          <w:lang w:eastAsia="vi-VN"/>
        </w:rPr>
        <w:t xml:space="preserve"> triển khai ngay từ </w:t>
      </w:r>
      <w:r>
        <w:rPr>
          <w:rFonts w:ascii="Times New Roman" w:cs="Times New Roman" w:eastAsia="Times New Roman" w:hAnsi="Times New Roman"/>
          <w:color w:val="041742"/>
          <w:sz w:val="28"/>
          <w:szCs w:val="28"/>
          <w:lang w:eastAsia="vi-VN" w:val="en-US"/>
        </w:rPr>
        <w:t>đầu tháng 8</w:t>
      </w:r>
      <w:r>
        <w:rPr>
          <w:rFonts w:ascii="Times New Roman" w:cs="Times New Roman" w:eastAsia="Times New Roman" w:hAnsi="Times New Roman"/>
          <w:color w:val="041742"/>
          <w:sz w:val="28"/>
          <w:szCs w:val="28"/>
          <w:lang w:eastAsia="vi-VN"/>
        </w:rPr>
        <w:t>. Trong quá trình tổ chức lớp học theo mô hình VNEN, việc thành lập Hội đồng tự quản giúp mỗi thành viên trong Hội đồng tự quản hiểu được nhiệm vụ của mình</w:t>
      </w:r>
      <w:r>
        <w:rPr>
          <w:rFonts w:ascii="Times New Roman" w:cs="Times New Roman" w:eastAsia="Times New Roman" w:hAnsi="Times New Roman"/>
          <w:color w:val="041742"/>
          <w:sz w:val="28"/>
          <w:szCs w:val="28"/>
          <w:lang w:eastAsia="vi-VN" w:val="en-US"/>
        </w:rPr>
        <w:t xml:space="preserve"> trong từng tuần, từng tháng và năm học. Đây</w:t>
      </w:r>
      <w:r>
        <w:rPr>
          <w:rFonts w:ascii="Times New Roman" w:cs="Times New Roman" w:eastAsia="Times New Roman" w:hAnsi="Times New Roman"/>
          <w:color w:val="041742"/>
          <w:sz w:val="28"/>
          <w:szCs w:val="28"/>
          <w:lang w:eastAsia="vi-VN"/>
        </w:rPr>
        <w:t xml:space="preserve"> là hoạt động thu hút được nhiều học sinh </w:t>
      </w:r>
      <w:r>
        <w:rPr>
          <w:rFonts w:ascii="Times New Roman" w:cs="Times New Roman" w:eastAsia="Times New Roman" w:hAnsi="Times New Roman"/>
          <w:color w:val="041742"/>
          <w:sz w:val="28"/>
          <w:szCs w:val="28"/>
          <w:lang w:eastAsia="vi-VN" w:val="en-US"/>
        </w:rPr>
        <w:t>hào hứng,</w:t>
      </w:r>
      <w:r>
        <w:rPr>
          <w:rFonts w:ascii="Times New Roman" w:cs="Times New Roman" w:eastAsia="Times New Roman" w:hAnsi="Times New Roman"/>
          <w:color w:val="041742"/>
          <w:sz w:val="28"/>
          <w:szCs w:val="28"/>
          <w:lang w:eastAsia="vi-VN"/>
        </w:rPr>
        <w:t xml:space="preserve"> sôi nổi tham gia.</w:t>
      </w:r>
      <w:r>
        <w:rPr>
          <w:rFonts w:ascii="Times New Roman" w:cs="Times New Roman" w:eastAsia="Times New Roman" w:hAnsi="Times New Roman"/>
          <w:color w:val="041742"/>
          <w:sz w:val="28"/>
          <w:szCs w:val="28"/>
          <w:lang w:eastAsia="vi-VN" w:val="en-US"/>
        </w:rPr>
        <w:t xml:space="preserve"> Các cô giáo của 8 lớp VNEN đã hướng dẫn học sinh tham </w:t>
      </w:r>
      <w:r>
        <w:rPr>
          <w:rFonts w:ascii="Times New Roman" w:cs="Times New Roman" w:eastAsia="Times New Roman" w:hAnsi="Times New Roman"/>
          <w:color w:val="041742"/>
          <w:sz w:val="28"/>
          <w:szCs w:val="28"/>
          <w:lang w:eastAsia="vi-VN"/>
        </w:rPr>
        <w:t>gia bầu Hội đồng tự quản một cách công bằng, hiệu quả theo các bước như sau:</w:t>
      </w:r>
    </w:p>
    <w:p>
      <w:pPr>
        <w:pStyle w:val="style0"/>
        <w:numPr>
          <w:ilvl w:val="0"/>
          <w:numId w:val="1"/>
        </w:numPr>
        <w:shd w:fill="FFFFFF" w:val="clear"/>
        <w:spacing w:after="0" w:before="0" w:line="360" w:lineRule="auto"/>
        <w:contextualSpacing w:val="false"/>
        <w:jc w:val="both"/>
      </w:pPr>
      <w:r>
        <w:rPr>
          <w:rFonts w:ascii="Times New Roman" w:cs="Times New Roman" w:eastAsia="Times New Roman" w:hAnsi="Times New Roman"/>
          <w:color w:val="041742"/>
          <w:sz w:val="28"/>
          <w:szCs w:val="28"/>
          <w:lang w:eastAsia="vi-VN"/>
        </w:rPr>
        <w:t>Triền khai thành lập HĐTQ</w:t>
      </w:r>
    </w:p>
    <w:p>
      <w:pPr>
        <w:pStyle w:val="style0"/>
        <w:numPr>
          <w:ilvl w:val="0"/>
          <w:numId w:val="1"/>
        </w:numPr>
        <w:shd w:fill="FFFFFF" w:val="clear"/>
        <w:spacing w:after="0" w:before="0" w:line="360" w:lineRule="auto"/>
        <w:contextualSpacing w:val="false"/>
        <w:jc w:val="both"/>
      </w:pPr>
      <w:r>
        <w:rPr>
          <w:rFonts w:ascii="Times New Roman" w:cs="Times New Roman" w:eastAsia="Times New Roman" w:hAnsi="Times New Roman"/>
          <w:color w:val="041742"/>
          <w:sz w:val="28"/>
          <w:szCs w:val="28"/>
          <w:lang w:eastAsia="vi-VN"/>
        </w:rPr>
        <w:t xml:space="preserve">Trước bầu cử: GV, PH chuẩn bị tư tưởng cho học sinh về mục đích ý nghĩa, khả năng HS… Định ngày bầu cử bộ máy HĐTQ; Các ban của HĐTQ. </w:t>
      </w:r>
      <w:r>
        <w:rPr>
          <w:rFonts w:ascii="Times New Roman" w:cs="Times New Roman" w:eastAsia="Times New Roman" w:hAnsi="Times New Roman"/>
          <w:color w:val="041742"/>
          <w:sz w:val="28"/>
          <w:szCs w:val="28"/>
          <w:lang w:eastAsia="vi-VN" w:val="en-US"/>
        </w:rPr>
        <w:t>Tiến hành bầu HĐTQ phiên trù bị.</w:t>
      </w:r>
    </w:p>
    <w:p>
      <w:pPr>
        <w:pStyle w:val="style0"/>
        <w:numPr>
          <w:ilvl w:val="0"/>
          <w:numId w:val="1"/>
        </w:numPr>
        <w:shd w:fill="FFFFFF" w:val="clear"/>
        <w:spacing w:after="0" w:before="0" w:line="360" w:lineRule="auto"/>
        <w:ind w:hanging="360" w:left="646" w:right="0"/>
        <w:contextualSpacing w:val="false"/>
        <w:jc w:val="both"/>
      </w:pPr>
      <w:r>
        <w:rPr>
          <w:rFonts w:ascii="Times New Roman" w:cs="Times New Roman" w:eastAsia="Times New Roman" w:hAnsi="Times New Roman"/>
          <w:color w:val="041742"/>
          <w:sz w:val="28"/>
          <w:szCs w:val="28"/>
          <w:lang w:eastAsia="vi-VN"/>
        </w:rPr>
        <w:t>Tiến hành bầu cử</w:t>
      </w:r>
    </w:p>
    <w:p>
      <w:pPr>
        <w:pStyle w:val="style0"/>
        <w:shd w:fill="FFFFFF" w:val="clear"/>
        <w:spacing w:after="0" w:before="0" w:line="360" w:lineRule="auto"/>
        <w:ind w:hanging="0" w:left="646" w:right="0"/>
        <w:contextualSpacing w:val="false"/>
        <w:jc w:val="both"/>
      </w:pPr>
      <w:r>
        <w:rPr>
          <w:rFonts w:ascii="Times New Roman" w:cs="Times New Roman" w:eastAsia="Times New Roman" w:hAnsi="Times New Roman"/>
          <w:color w:val="041742"/>
          <w:sz w:val="28"/>
          <w:szCs w:val="28"/>
          <w:lang w:eastAsia="vi-VN"/>
        </w:rPr>
        <w:t>Trước ngày tổ chức bầu cử, GVCN tổ chức cho HS thực hiện các nội dung sau:</w:t>
      </w:r>
    </w:p>
    <w:p>
      <w:pPr>
        <w:pStyle w:val="style0"/>
        <w:shd w:fill="FFFFFF" w:val="clear"/>
        <w:spacing w:after="0" w:before="0" w:line="360" w:lineRule="auto"/>
        <w:ind w:hanging="0" w:left="360" w:right="0"/>
        <w:contextualSpacing w:val="false"/>
        <w:jc w:val="both"/>
      </w:pPr>
      <w:r>
        <w:rPr>
          <w:rFonts w:ascii="Times New Roman" w:cs="Times New Roman" w:eastAsia="Times New Roman" w:hAnsi="Times New Roman"/>
          <w:color w:val="041742"/>
          <w:sz w:val="28"/>
          <w:szCs w:val="28"/>
          <w:lang w:eastAsia="vi-VN"/>
        </w:rPr>
        <w:t>a/ Bầu DSHS đề cử vào bộ máy HĐTQ (5HS)</w:t>
      </w:r>
    </w:p>
    <w:p>
      <w:pPr>
        <w:pStyle w:val="style0"/>
        <w:shd w:fill="FFFFFF" w:val="clear"/>
        <w:spacing w:after="0" w:before="0" w:line="360" w:lineRule="auto"/>
        <w:ind w:hanging="0" w:left="360" w:right="0"/>
        <w:contextualSpacing w:val="false"/>
        <w:jc w:val="both"/>
      </w:pPr>
      <w:r>
        <w:rPr>
          <w:rFonts w:ascii="Times New Roman" w:cs="Times New Roman" w:eastAsia="Times New Roman" w:hAnsi="Times New Roman"/>
          <w:color w:val="041742"/>
          <w:sz w:val="28"/>
          <w:szCs w:val="28"/>
          <w:lang w:eastAsia="vi-VN"/>
        </w:rPr>
        <w:t>- Thảo luận đưa ra tiêu chí của bộ máy HĐTQ.</w:t>
      </w:r>
    </w:p>
    <w:p>
      <w:pPr>
        <w:pStyle w:val="style0"/>
        <w:shd w:fill="FFFFFF" w:val="clear"/>
        <w:spacing w:after="0" w:before="0" w:line="360" w:lineRule="auto"/>
        <w:ind w:hanging="0" w:left="360" w:right="0"/>
        <w:contextualSpacing w:val="false"/>
        <w:jc w:val="both"/>
      </w:pPr>
      <w:r>
        <w:rPr>
          <w:rFonts w:ascii="Times New Roman" w:cs="Times New Roman" w:eastAsia="Times New Roman" w:hAnsi="Times New Roman"/>
          <w:color w:val="041742"/>
          <w:sz w:val="28"/>
          <w:szCs w:val="28"/>
          <w:lang w:eastAsia="vi-VN"/>
        </w:rPr>
        <w:t>- Tổ chức cho HS tự ứng cử.</w:t>
      </w:r>
    </w:p>
    <w:p>
      <w:pPr>
        <w:pStyle w:val="style0"/>
        <w:shd w:fill="FFFFFF" w:val="clear"/>
        <w:spacing w:after="0" w:before="0" w:line="360" w:lineRule="auto"/>
        <w:ind w:hanging="0" w:left="357" w:right="0"/>
        <w:contextualSpacing w:val="false"/>
        <w:jc w:val="both"/>
      </w:pPr>
      <w:r>
        <w:rPr>
          <w:rFonts w:ascii="Times New Roman" w:cs="Times New Roman" w:eastAsia="Times New Roman" w:hAnsi="Times New Roman"/>
          <w:color w:val="041742"/>
          <w:sz w:val="28"/>
          <w:szCs w:val="28"/>
          <w:lang w:eastAsia="vi-VN"/>
        </w:rPr>
        <w:t>- Tổ chức cho HS giới thiệu ứng cử viên.</w:t>
      </w:r>
    </w:p>
    <w:p>
      <w:pPr>
        <w:pStyle w:val="style0"/>
        <w:shd w:fill="FFFFFF" w:val="clear"/>
        <w:spacing w:after="0" w:before="0" w:line="360" w:lineRule="auto"/>
        <w:ind w:hanging="0" w:left="357" w:right="0"/>
        <w:contextualSpacing w:val="false"/>
        <w:jc w:val="both"/>
      </w:pPr>
      <w:r>
        <w:rPr>
          <w:rFonts w:ascii="Times New Roman" w:cs="Times New Roman" w:eastAsia="Times New Roman" w:hAnsi="Times New Roman"/>
          <w:color w:val="041742"/>
          <w:sz w:val="28"/>
          <w:szCs w:val="28"/>
          <w:lang w:eastAsia="vi-VN"/>
        </w:rPr>
        <w:t>b/ Hướng dẫn các ứng viên chuẩn bị nội dung tranh cử để thuyết trình trước lớp vận động tranh cử.</w:t>
      </w:r>
    </w:p>
    <w:p>
      <w:pPr>
        <w:pStyle w:val="style0"/>
        <w:shd w:fill="FFFFFF" w:val="clear"/>
        <w:spacing w:after="0" w:before="0" w:line="360" w:lineRule="auto"/>
        <w:ind w:hanging="0" w:left="360" w:right="0"/>
        <w:contextualSpacing w:val="false"/>
        <w:jc w:val="both"/>
      </w:pPr>
      <w:r>
        <w:rPr>
          <w:rFonts w:ascii="Times New Roman" w:cs="Times New Roman" w:eastAsia="Times New Roman" w:hAnsi="Times New Roman"/>
          <w:color w:val="041742"/>
          <w:sz w:val="28"/>
          <w:szCs w:val="28"/>
          <w:lang w:eastAsia="vi-VN"/>
        </w:rPr>
        <w:t>c/Tổ chức bầu ban kiểm phiếu, chuẩn bị phiếu, hòm phiếu</w:t>
      </w:r>
    </w:p>
    <w:p>
      <w:pPr>
        <w:pStyle w:val="style0"/>
        <w:shd w:fill="FFFFFF" w:val="clear"/>
        <w:spacing w:after="0" w:before="0" w:line="360" w:lineRule="auto"/>
        <w:ind w:hanging="0" w:left="360" w:right="0"/>
        <w:contextualSpacing w:val="false"/>
        <w:jc w:val="both"/>
      </w:pPr>
      <w:r>
        <w:rPr>
          <w:rFonts w:ascii="Times New Roman" w:cs="Times New Roman" w:eastAsia="Times New Roman" w:hAnsi="Times New Roman"/>
          <w:color w:val="041742"/>
          <w:sz w:val="28"/>
          <w:szCs w:val="28"/>
          <w:lang w:eastAsia="vi-VN"/>
        </w:rPr>
        <w:t>d/ Cử MC dẫn chương trình và chuẩn bị một số tiết mục văn nghệ.</w:t>
      </w:r>
    </w:p>
    <w:p>
      <w:pPr>
        <w:pStyle w:val="style0"/>
        <w:shd w:fill="FFFFFF" w:val="clear"/>
        <w:spacing w:after="0" w:before="0" w:line="360" w:lineRule="auto"/>
        <w:ind w:firstLine="360" w:left="360" w:right="0"/>
        <w:contextualSpacing w:val="false"/>
        <w:jc w:val="both"/>
      </w:pPr>
      <w:r>
        <w:rPr>
          <w:rFonts w:ascii="Times New Roman" w:cs="Times New Roman" w:eastAsia="Times New Roman" w:hAnsi="Times New Roman"/>
          <w:color w:val="000000"/>
          <w:sz w:val="28"/>
          <w:szCs w:val="28"/>
          <w:lang w:eastAsia="vi-VN" w:val="en-US"/>
        </w:rPr>
      </w:r>
    </w:p>
    <w:p>
      <w:pPr>
        <w:pStyle w:val="style0"/>
        <w:shd w:fill="FFFFFF" w:val="clear"/>
        <w:spacing w:after="0" w:before="0" w:line="360" w:lineRule="auto"/>
        <w:ind w:firstLine="360" w:left="0" w:right="0"/>
        <w:contextualSpacing w:val="false"/>
        <w:jc w:val="both"/>
      </w:pPr>
      <w:r>
        <w:rPr>
          <w:rFonts w:ascii="Times New Roman" w:cs="Times New Roman" w:eastAsia="Times New Roman" w:hAnsi="Times New Roman"/>
          <w:sz w:val="28"/>
          <w:szCs w:val="28"/>
          <w:lang w:eastAsia="vi-VN" w:val="en-US"/>
        </w:rPr>
        <w:t>Sau khi định hướng cho học sinh các nội dung nêu trên, sáng ngày 1/9/2016  các cô giáo của 8 lớp VNEN tổ chức cho học sinh lớp mình bầu  hội đồng tự quản và các ban. Sau  một thời gian làm việc tích cực, chủ động, hoạt động bầu hội đồng tự quản của các lớp VNEN đã thành công tốt đẹp. Tất cả các lớp VNEN đã bầu ra được hội đồng tự quản và các ban cho lớp mình. Các cô giáo chủ nhiệm các lớp VNEN đều hy vọng và mong muốn hội đồng tự quản mới  của lớp sẽ phát huy tối đa vai trò tự quản của từng cá nhân góp phần đưa phong trào của lớp đạt nhiều thành tích tốt trong năm học 2016-2017.</w:t>
      </w:r>
    </w:p>
    <w:p>
      <w:pPr>
        <w:pStyle w:val="style0"/>
        <w:shd w:fill="FFFFFF" w:val="clear"/>
        <w:spacing w:after="0" w:before="0" w:line="360" w:lineRule="auto"/>
        <w:ind w:firstLine="360" w:left="0" w:right="0"/>
        <w:contextualSpacing w:val="false"/>
        <w:jc w:val="both"/>
      </w:pPr>
      <w:r>
        <w:rPr>
          <w:rFonts w:ascii="Times New Roman" w:cs="Times New Roman" w:eastAsia="Times New Roman" w:hAnsi="Times New Roman"/>
          <w:sz w:val="28"/>
          <w:szCs w:val="28"/>
          <w:lang w:eastAsia="vi-VN" w:val="en-US"/>
        </w:rPr>
        <w:t xml:space="preserve">  </w:t>
      </w:r>
      <w:r>
        <w:rPr>
          <w:rFonts w:ascii="Times New Roman" w:cs="Times New Roman" w:eastAsia="Times New Roman" w:hAnsi="Times New Roman"/>
          <w:sz w:val="28"/>
          <w:szCs w:val="28"/>
          <w:lang w:eastAsia="vi-VN" w:val="en-US"/>
        </w:rPr>
        <w:t xml:space="preserve">Sau đây là một hình ảnh bầu hội đồng tự quản của các lớp </w:t>
      </w:r>
      <w:r>
        <w:rPr>
          <w:rFonts w:ascii="Times New Roman" w:cs="Times New Roman" w:eastAsia="Times New Roman" w:hAnsi="Times New Roman"/>
          <w:color w:val="000000"/>
          <w:sz w:val="28"/>
          <w:szCs w:val="28"/>
          <w:lang w:eastAsia="vi-VN" w:val="en-US"/>
        </w:rPr>
        <w:t>VNEN</w:t>
      </w:r>
    </w:p>
    <w:p>
      <w:pPr>
        <w:pStyle w:val="style0"/>
      </w:pPr>
      <w:r>
        <w:rPr/>
      </w:r>
    </w:p>
    <w:p>
      <w:pPr>
        <w:pStyle w:val="style0"/>
      </w:pPr>
      <w:r>
        <w:rPr/>
        <w:drawing>
          <wp:inline distB="0" distL="0" distR="0" distT="0">
            <wp:extent cx="5757545" cy="3860800"/>
            <wp:effectExtent b="0" l="0" r="0" t="0"/>
            <wp:docPr descr="IMG_1644.JPG"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1644.JPG" id="0" name="Picture"/>
                    <pic:cNvPicPr>
                      <a:picLocks noChangeArrowheads="1" noChangeAspect="1"/>
                    </pic:cNvPicPr>
                  </pic:nvPicPr>
                  <pic:blipFill>
                    <a:blip r:embed="rId2"/>
                    <a:srcRect/>
                    <a:stretch>
                      <a:fillRect/>
                    </a:stretch>
                  </pic:blipFill>
                  <pic:spPr bwMode="auto">
                    <a:xfrm>
                      <a:off x="0" y="0"/>
                      <a:ext cx="5757545" cy="3860800"/>
                    </a:xfrm>
                    <a:prstGeom prst="rect">
                      <a:avLst/>
                    </a:prstGeom>
                    <a:noFill/>
                    <a:ln w="9525">
                      <a:noFill/>
                      <a:miter lim="800000"/>
                      <a:headEnd/>
                      <a:tailEnd/>
                    </a:ln>
                  </pic:spPr>
                </pic:pic>
              </a:graphicData>
            </a:graphic>
          </wp:inline>
        </w:drawing>
      </w:r>
    </w:p>
    <w:p>
      <w:pPr>
        <w:pStyle w:val="style0"/>
        <w:jc w:val="center"/>
      </w:pPr>
      <w:r>
        <w:rPr>
          <w:rFonts w:ascii="Times New Roman" w:cs="Times New Roman" w:hAnsi="Times New Roman"/>
          <w:sz w:val="26"/>
          <w:szCs w:val="26"/>
          <w:lang w:val="en-US"/>
        </w:rPr>
        <w:t>Đại diện BGH, CMHS và học sinh lớp 4E đang lắng nghe các tiêu chí bầu CTHĐTQ</w:t>
      </w:r>
    </w:p>
    <w:p>
      <w:pPr>
        <w:pStyle w:val="style0"/>
      </w:pPr>
      <w:r>
        <w:rPr>
          <w:lang w:val="en-US"/>
        </w:rPr>
        <w:t xml:space="preserve">     </w:t>
      </w:r>
    </w:p>
    <w:p>
      <w:pPr>
        <w:pStyle w:val="style0"/>
      </w:pPr>
      <w:r>
        <w:rPr>
          <w:lang w:val="en-US"/>
        </w:rPr>
        <w:t xml:space="preserve">                                      </w:t>
      </w:r>
    </w:p>
    <w:p>
      <w:pPr>
        <w:pStyle w:val="style0"/>
      </w:pPr>
      <w:r>
        <w:rPr/>
        <w:drawing>
          <wp:inline distB="0" distL="0" distR="0" distT="0">
            <wp:extent cx="5760085" cy="4319905"/>
            <wp:effectExtent b="0" l="0" r="0" t="0"/>
            <wp:docPr descr="IMG_1641.JPG"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1641.JPG" id="1" name="Picture"/>
                    <pic:cNvPicPr>
                      <a:picLocks noChangeArrowheads="1" noChangeAspect="1"/>
                    </pic:cNvPicPr>
                  </pic:nvPicPr>
                  <pic:blipFill>
                    <a:blip r:embed="rId3"/>
                    <a:srcRect/>
                    <a:stretch>
                      <a:fillRect/>
                    </a:stretch>
                  </pic:blipFill>
                  <pic:spPr bwMode="auto">
                    <a:xfrm>
                      <a:off x="0" y="0"/>
                      <a:ext cx="5760085" cy="4319905"/>
                    </a:xfrm>
                    <a:prstGeom prst="rect">
                      <a:avLst/>
                    </a:prstGeom>
                    <a:noFill/>
                    <a:ln w="9525">
                      <a:noFill/>
                      <a:miter lim="800000"/>
                      <a:headEnd/>
                      <a:tailEnd/>
                    </a:ln>
                  </pic:spPr>
                </pic:pic>
              </a:graphicData>
            </a:graphic>
          </wp:inline>
        </w:drawing>
      </w:r>
    </w:p>
    <w:p>
      <w:pPr>
        <w:pStyle w:val="style0"/>
        <w:tabs>
          <w:tab w:leader="none" w:pos="1298" w:val="left"/>
        </w:tabs>
        <w:jc w:val="center"/>
      </w:pPr>
      <w:r>
        <w:rPr>
          <w:rFonts w:ascii="Times New Roman" w:cs="Times New Roman" w:hAnsi="Times New Roman"/>
          <w:b/>
          <w:sz w:val="28"/>
          <w:szCs w:val="28"/>
          <w:lang w:val="en-US"/>
        </w:rPr>
        <w:t>HS lớp 4E nghe thể lệ bầu chủ tịch, phó chủ tịch và các trưởng ban</w:t>
      </w:r>
    </w:p>
    <w:p>
      <w:pPr>
        <w:pStyle w:val="style0"/>
        <w:jc w:val="center"/>
      </w:pPr>
      <w:r>
        <w:rPr/>
        <w:drawing>
          <wp:inline distB="0" distL="0" distR="0" distT="0">
            <wp:extent cx="5755005" cy="3235960"/>
            <wp:effectExtent b="0" l="0" r="0" t="0"/>
            <wp:docPr descr="IMG_1649.JPG"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1649.JPG" id="2" name="Picture"/>
                    <pic:cNvPicPr>
                      <a:picLocks noChangeArrowheads="1" noChangeAspect="1"/>
                    </pic:cNvPicPr>
                  </pic:nvPicPr>
                  <pic:blipFill>
                    <a:blip r:embed="rId4"/>
                    <a:srcRect/>
                    <a:stretch>
                      <a:fillRect/>
                    </a:stretch>
                  </pic:blipFill>
                  <pic:spPr bwMode="auto">
                    <a:xfrm>
                      <a:off x="0" y="0"/>
                      <a:ext cx="5755005" cy="3235960"/>
                    </a:xfrm>
                    <a:prstGeom prst="rect">
                      <a:avLst/>
                    </a:prstGeom>
                    <a:noFill/>
                    <a:ln w="9525">
                      <a:noFill/>
                      <a:miter lim="800000"/>
                      <a:headEnd/>
                      <a:tailEnd/>
                    </a:ln>
                  </pic:spPr>
                </pic:pic>
              </a:graphicData>
            </a:graphic>
          </wp:inline>
        </w:drawing>
      </w:r>
    </w:p>
    <w:p>
      <w:pPr>
        <w:pStyle w:val="style0"/>
        <w:ind w:hanging="0" w:left="0" w:right="-427"/>
      </w:pPr>
      <w:r>
        <w:rPr>
          <w:rFonts w:ascii="Times New Roman" w:cs="Times New Roman" w:hAnsi="Times New Roman"/>
          <w:b/>
          <w:sz w:val="28"/>
          <w:szCs w:val="28"/>
          <w:lang w:val="en-US"/>
        </w:rPr>
        <w:t>Bác Nguyễn Thị Thanh Tâm – Trưởng ban CMHS lớp 4E phát biểu ý kiến</w:t>
      </w:r>
    </w:p>
    <w:p>
      <w:pPr>
        <w:pStyle w:val="style0"/>
        <w:jc w:val="center"/>
      </w:pPr>
      <w:r>
        <w:rPr>
          <w:lang w:val="en-US"/>
        </w:rPr>
      </w:r>
    </w:p>
    <w:p>
      <w:pPr>
        <w:pStyle w:val="style0"/>
        <w:jc w:val="center"/>
      </w:pPr>
      <w:r>
        <w:rPr>
          <w:lang w:val="en-US"/>
        </w:rPr>
      </w:r>
    </w:p>
    <w:p>
      <w:pPr>
        <w:pStyle w:val="style0"/>
        <w:tabs>
          <w:tab w:leader="none" w:pos="6020" w:val="left"/>
        </w:tabs>
      </w:pPr>
      <w:r>
        <w:rPr>
          <w:lang w:val="en-US"/>
        </w:rPr>
      </w:r>
    </w:p>
    <w:p>
      <w:pPr>
        <w:pStyle w:val="style0"/>
        <w:tabs>
          <w:tab w:leader="none" w:pos="6020" w:val="left"/>
        </w:tabs>
      </w:pPr>
      <w:r>
        <w:rPr/>
        <w:drawing>
          <wp:inline distB="0" distL="0" distR="0" distT="0">
            <wp:extent cx="5760085" cy="4319905"/>
            <wp:effectExtent b="0" l="0" r="0" t="0"/>
            <wp:docPr descr="IMG_1711.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1711.JPG" id="3" name="Picture"/>
                    <pic:cNvPicPr>
                      <a:picLocks noChangeArrowheads="1" noChangeAspect="1"/>
                    </pic:cNvPicPr>
                  </pic:nvPicPr>
                  <pic:blipFill>
                    <a:blip r:embed="rId5"/>
                    <a:srcRect/>
                    <a:stretch>
                      <a:fillRect/>
                    </a:stretch>
                  </pic:blipFill>
                  <pic:spPr bwMode="auto">
                    <a:xfrm>
                      <a:off x="0" y="0"/>
                      <a:ext cx="5760085" cy="4319905"/>
                    </a:xfrm>
                    <a:prstGeom prst="rect">
                      <a:avLst/>
                    </a:prstGeom>
                    <a:noFill/>
                    <a:ln w="9525">
                      <a:noFill/>
                      <a:miter lim="800000"/>
                      <a:headEnd/>
                      <a:tailEnd/>
                    </a:ln>
                  </pic:spPr>
                </pic:pic>
              </a:graphicData>
            </a:graphic>
          </wp:inline>
        </w:drawing>
      </w:r>
    </w:p>
    <w:p>
      <w:pPr>
        <w:pStyle w:val="style0"/>
      </w:pPr>
      <w:r>
        <w:rPr>
          <w:lang w:val="en-US"/>
        </w:rPr>
        <w:tab/>
        <w:tab/>
        <w:t xml:space="preserve">                  </w:t>
      </w:r>
      <w:r>
        <w:rPr>
          <w:rFonts w:ascii="Times New Roman" w:cs="Times New Roman" w:hAnsi="Times New Roman"/>
          <w:b/>
          <w:sz w:val="28"/>
          <w:szCs w:val="28"/>
          <w:lang w:val="en-US"/>
        </w:rPr>
        <w:t>Bộ máy Hội đồng tự quản lớp 4E</w:t>
      </w:r>
    </w:p>
    <w:p>
      <w:pPr>
        <w:pStyle w:val="style0"/>
      </w:pPr>
      <w:r>
        <w:rPr/>
        <w:drawing>
          <wp:inline distB="0" distL="0" distR="0" distT="0">
            <wp:extent cx="5760085" cy="4319905"/>
            <wp:effectExtent b="0" l="0" r="0" t="0"/>
            <wp:docPr descr="IMG_0458.JPG"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0458.JPG" id="4" name="Picture"/>
                    <pic:cNvPicPr>
                      <a:picLocks noChangeArrowheads="1" noChangeAspect="1"/>
                    </pic:cNvPicPr>
                  </pic:nvPicPr>
                  <pic:blipFill>
                    <a:blip r:embed="rId6"/>
                    <a:srcRect/>
                    <a:stretch>
                      <a:fillRect/>
                    </a:stretch>
                  </pic:blipFill>
                  <pic:spPr bwMode="auto">
                    <a:xfrm>
                      <a:off x="0" y="0"/>
                      <a:ext cx="5760085" cy="4319905"/>
                    </a:xfrm>
                    <a:prstGeom prst="rect">
                      <a:avLst/>
                    </a:prstGeom>
                    <a:noFill/>
                    <a:ln w="9525">
                      <a:noFill/>
                      <a:miter lim="800000"/>
                      <a:headEnd/>
                      <a:tailEnd/>
                    </a:ln>
                  </pic:spPr>
                </pic:pic>
              </a:graphicData>
            </a:graphic>
          </wp:inline>
        </w:drawing>
      </w:r>
    </w:p>
    <w:p>
      <w:pPr>
        <w:pStyle w:val="style0"/>
        <w:jc w:val="center"/>
      </w:pPr>
      <w:r>
        <w:rPr>
          <w:rFonts w:ascii="Times New Roman" w:cs="Times New Roman" w:hAnsi="Times New Roman"/>
          <w:b/>
          <w:sz w:val="28"/>
          <w:szCs w:val="28"/>
          <w:lang w:val="en-US"/>
        </w:rPr>
        <w:t xml:space="preserve">HS lớp 3G thể hiện phần năng khiếu khi tham gia tranh cử </w:t>
      </w:r>
    </w:p>
    <w:p>
      <w:pPr>
        <w:pStyle w:val="style0"/>
      </w:pPr>
      <w:r>
        <w:rPr>
          <w:rFonts w:ascii="Times New Roman" w:cs="Times New Roman" w:hAnsi="Times New Roman"/>
          <w:b/>
          <w:sz w:val="28"/>
          <w:szCs w:val="28"/>
          <w:lang w:val="en-US"/>
        </w:rPr>
      </w:r>
    </w:p>
    <w:p>
      <w:pPr>
        <w:pStyle w:val="style0"/>
      </w:pPr>
      <w:r>
        <w:rPr/>
        <w:drawing>
          <wp:inline distB="0" distL="0" distR="0" distT="0">
            <wp:extent cx="5760085" cy="4319905"/>
            <wp:effectExtent b="0" l="0" r="0" t="0"/>
            <wp:docPr descr="FullSizeRender(2).jpg"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ullSizeRender(2).jpg" id="5" name="Picture"/>
                    <pic:cNvPicPr>
                      <a:picLocks noChangeArrowheads="1" noChangeAspect="1"/>
                    </pic:cNvPicPr>
                  </pic:nvPicPr>
                  <pic:blipFill>
                    <a:blip r:embed="rId7"/>
                    <a:srcRect/>
                    <a:stretch>
                      <a:fillRect/>
                    </a:stretch>
                  </pic:blipFill>
                  <pic:spPr bwMode="auto">
                    <a:xfrm>
                      <a:off x="0" y="0"/>
                      <a:ext cx="5760085" cy="4319905"/>
                    </a:xfrm>
                    <a:prstGeom prst="rect">
                      <a:avLst/>
                    </a:prstGeom>
                    <a:noFill/>
                    <a:ln w="9525">
                      <a:noFill/>
                      <a:miter lim="800000"/>
                      <a:headEnd/>
                      <a:tailEnd/>
                    </a:ln>
                  </pic:spPr>
                </pic:pic>
              </a:graphicData>
            </a:graphic>
          </wp:inline>
        </w:drawing>
      </w:r>
    </w:p>
    <w:p>
      <w:pPr>
        <w:pStyle w:val="style0"/>
        <w:tabs>
          <w:tab w:leader="none" w:pos="3786" w:val="left"/>
        </w:tabs>
        <w:jc w:val="center"/>
      </w:pPr>
      <w:r>
        <w:rPr>
          <w:rFonts w:ascii="Times New Roman" w:cs="Times New Roman" w:hAnsi="Times New Roman"/>
          <w:b/>
          <w:sz w:val="28"/>
          <w:szCs w:val="28"/>
          <w:lang w:val="en-US"/>
        </w:rPr>
        <w:t>Bầu hội đồng tự quản của lớp 3E</w:t>
      </w:r>
    </w:p>
    <w:p>
      <w:pPr>
        <w:pStyle w:val="style0"/>
      </w:pPr>
      <w:r>
        <w:rPr>
          <w:rFonts w:ascii="Times New Roman" w:cs="Times New Roman" w:hAnsi="Times New Roman"/>
          <w:b/>
          <w:sz w:val="28"/>
          <w:szCs w:val="28"/>
          <w:lang w:val="en-US"/>
        </w:rPr>
      </w:r>
    </w:p>
    <w:p>
      <w:pPr>
        <w:pStyle w:val="style0"/>
      </w:pPr>
      <w:r>
        <w:rPr/>
        <w:drawing>
          <wp:inline distB="0" distL="0" distR="0" distT="0">
            <wp:extent cx="5753735" cy="3513455"/>
            <wp:effectExtent b="0" l="0" r="0" t="0"/>
            <wp:docPr descr="IMG_0658.JPG"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0658.JPG" id="6" name="Picture"/>
                    <pic:cNvPicPr>
                      <a:picLocks noChangeArrowheads="1" noChangeAspect="1"/>
                    </pic:cNvPicPr>
                  </pic:nvPicPr>
                  <pic:blipFill>
                    <a:blip r:embed="rId8"/>
                    <a:srcRect/>
                    <a:stretch>
                      <a:fillRect/>
                    </a:stretch>
                  </pic:blipFill>
                  <pic:spPr bwMode="auto">
                    <a:xfrm>
                      <a:off x="0" y="0"/>
                      <a:ext cx="5753735" cy="3513455"/>
                    </a:xfrm>
                    <a:prstGeom prst="rect">
                      <a:avLst/>
                    </a:prstGeom>
                    <a:noFill/>
                    <a:ln w="9525">
                      <a:noFill/>
                      <a:miter lim="800000"/>
                      <a:headEnd/>
                      <a:tailEnd/>
                    </a:ln>
                  </pic:spPr>
                </pic:pic>
              </a:graphicData>
            </a:graphic>
          </wp:inline>
        </w:drawing>
      </w:r>
    </w:p>
    <w:p>
      <w:pPr>
        <w:pStyle w:val="style0"/>
        <w:tabs>
          <w:tab w:leader="none" w:pos="3932" w:val="left"/>
        </w:tabs>
        <w:jc w:val="center"/>
      </w:pPr>
      <w:r>
        <w:rPr>
          <w:rFonts w:ascii="Times New Roman" w:cs="Times New Roman" w:hAnsi="Times New Roman"/>
          <w:b/>
          <w:sz w:val="28"/>
          <w:szCs w:val="28"/>
          <w:lang w:val="en-US"/>
        </w:rPr>
        <w:t>Bầu hội đồng tự quản của lớp 5G</w:t>
      </w:r>
    </w:p>
    <w:p>
      <w:pPr>
        <w:pStyle w:val="style0"/>
        <w:tabs>
          <w:tab w:leader="none" w:pos="3932" w:val="left"/>
        </w:tabs>
        <w:jc w:val="center"/>
      </w:pPr>
      <w:r>
        <w:rPr>
          <w:rFonts w:ascii="Times New Roman" w:cs="Times New Roman" w:hAnsi="Times New Roman"/>
          <w:sz w:val="28"/>
          <w:szCs w:val="28"/>
          <w:lang w:val="en-US"/>
        </w:rPr>
      </w:r>
    </w:p>
    <w:p>
      <w:pPr>
        <w:pStyle w:val="style0"/>
        <w:tabs>
          <w:tab w:leader="none" w:pos="3932" w:val="left"/>
        </w:tabs>
      </w:pPr>
      <w:r>
        <w:rPr/>
      </w:r>
    </w:p>
    <w:sectPr>
      <w:type w:val="nextPage"/>
      <w:pgSz w:h="16838" w:w="11906"/>
      <w:pgMar w:bottom="1134" w:footer="0" w:gutter="0" w:header="0" w:left="1701" w:right="1134" w:top="426"/>
      <w:pgNumType w:fmt="decimal"/>
      <w:formProt w:val="false"/>
      <w:textDirection w:val="lrTb"/>
      <w:docGrid w:charSpace="409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Calibri">
    <w:charset w:val="80"/>
    <w:family w:val="roman"/>
    <w:pitch w:val="variable"/>
  </w:font>
</w:fonts>
</file>

<file path=word/numbering.xml><?xml version="1.0" encoding="utf-8"?>
<w:numbering xmlns:w="http://schemas.openxmlformats.org/wordprocessingml/2006/main">
  <w:abstractNum w:abstractNumId="1">
    <w:lvl w:ilvl="0">
      <w:start w:val="1"/>
      <w:numFmt w:val="decimal"/>
      <w:lvlText w:val="%1."/>
      <w:lvlJc w:val="left"/>
      <w:pPr>
        <w:tabs>
          <w:tab w:pos="644" w:val="num"/>
        </w:tabs>
        <w:ind w:hanging="360" w:left="644"/>
      </w:pPr>
    </w:lvl>
    <w:lvl w:ilvl="1">
      <w:start w:val="1"/>
      <w:numFmt w:val="decimal"/>
      <w:lvlText w:val="%2."/>
      <w:lvlJc w:val="left"/>
      <w:pPr>
        <w:tabs>
          <w:tab w:pos="1364" w:val="num"/>
        </w:tabs>
        <w:ind w:hanging="360" w:left="1364"/>
      </w:pPr>
    </w:lvl>
    <w:lvl w:ilvl="2">
      <w:start w:val="1"/>
      <w:numFmt w:val="decimal"/>
      <w:lvlText w:val="%3."/>
      <w:lvlJc w:val="left"/>
      <w:pPr>
        <w:tabs>
          <w:tab w:pos="2084" w:val="num"/>
        </w:tabs>
        <w:ind w:hanging="360" w:left="2084"/>
      </w:pPr>
    </w:lvl>
    <w:lvl w:ilvl="3">
      <w:start w:val="1"/>
      <w:numFmt w:val="decimal"/>
      <w:lvlText w:val="%4."/>
      <w:lvlJc w:val="left"/>
      <w:pPr>
        <w:tabs>
          <w:tab w:pos="2804" w:val="num"/>
        </w:tabs>
        <w:ind w:hanging="360" w:left="2804"/>
      </w:pPr>
    </w:lvl>
    <w:lvl w:ilvl="4">
      <w:start w:val="1"/>
      <w:numFmt w:val="decimal"/>
      <w:lvlText w:val="%5."/>
      <w:lvlJc w:val="left"/>
      <w:pPr>
        <w:tabs>
          <w:tab w:pos="3524" w:val="num"/>
        </w:tabs>
        <w:ind w:hanging="360" w:left="3524"/>
      </w:pPr>
    </w:lvl>
    <w:lvl w:ilvl="5">
      <w:start w:val="1"/>
      <w:numFmt w:val="decimal"/>
      <w:lvlText w:val="%6."/>
      <w:lvlJc w:val="left"/>
      <w:pPr>
        <w:tabs>
          <w:tab w:pos="4244" w:val="num"/>
        </w:tabs>
        <w:ind w:hanging="360" w:left="4244"/>
      </w:pPr>
    </w:lvl>
    <w:lvl w:ilvl="6">
      <w:start w:val="1"/>
      <w:numFmt w:val="decimal"/>
      <w:lvlText w:val="%7."/>
      <w:lvlJc w:val="left"/>
      <w:pPr>
        <w:tabs>
          <w:tab w:pos="4964" w:val="num"/>
        </w:tabs>
        <w:ind w:hanging="360" w:left="4964"/>
      </w:pPr>
    </w:lvl>
    <w:lvl w:ilvl="7">
      <w:start w:val="1"/>
      <w:numFmt w:val="decimal"/>
      <w:lvlText w:val="%8."/>
      <w:lvlJc w:val="left"/>
      <w:pPr>
        <w:tabs>
          <w:tab w:pos="5684" w:val="num"/>
        </w:tabs>
        <w:ind w:hanging="360" w:left="5684"/>
      </w:pPr>
    </w:lvl>
    <w:lvl w:ilvl="8">
      <w:start w:val="1"/>
      <w:numFmt w:val="decimal"/>
      <w:lvlText w:val="%9."/>
      <w:lvlJc w:val="left"/>
      <w:pPr>
        <w:tabs>
          <w:tab w:pos="6404" w:val="num"/>
        </w:tabs>
        <w:ind w:hanging="360" w:left="6404"/>
      </w:pPr>
    </w:lvl>
  </w:abstractNum>
  <w:abstractNum w:abstractNumId="2">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bering>
</file>

<file path=word/settings.xml><?xml version="1.0" encoding="utf-8"?>
<w:settings xmlns:w="http://schemas.openxmlformats.org/wordprocessingml/2006/main">
  <w:zoom w:percent="93"/>
  <w:defaultTabStop w:val="720"/>
</w:settings>
</file>

<file path=word/styles.xml><?xml version="1.0" encoding="utf-8"?>
<w:styles xmlns:w="http://schemas.openxmlformats.org/wordprocessingml/2006/main">
  <w:style w:styleId="style0" w:type="paragraph">
    <w:name w:val="Normal"/>
    <w:next w:val="style0"/>
    <w:pPr>
      <w:widowControl/>
      <w:tabs/>
      <w:suppressAutoHyphens w:val="true"/>
      <w:spacing w:after="200" w:before="0" w:line="276" w:lineRule="auto"/>
      <w:contextualSpacing w:val="false"/>
    </w:pPr>
    <w:rPr>
      <w:rFonts w:ascii="Calibri" w:cs="" w:eastAsia="WenQuanYi Zen Hei Sharp" w:hAnsi="Calibri"/>
      <w:color w:val="auto"/>
      <w:sz w:val="22"/>
      <w:szCs w:val="22"/>
      <w:lang w:bidi="ar-SA" w:eastAsia="en-US" w:val="vi-VN"/>
    </w:rPr>
  </w:style>
  <w:style w:styleId="style15" w:type="character">
    <w:name w:val="Default Paragraph Font"/>
    <w:next w:val="style15"/>
    <w:rPr/>
  </w:style>
  <w:style w:styleId="style16" w:type="character">
    <w:name w:val="apple-tab-span"/>
    <w:basedOn w:val="style15"/>
    <w:next w:val="style16"/>
    <w:rPr/>
  </w:style>
  <w:style w:styleId="style17" w:type="character">
    <w:name w:val="apple-converted-space"/>
    <w:basedOn w:val="style15"/>
    <w:next w:val="style17"/>
    <w:rPr/>
  </w:style>
  <w:style w:styleId="style18" w:type="character">
    <w:name w:val="Emphasis"/>
    <w:basedOn w:val="style15"/>
    <w:next w:val="style18"/>
    <w:rPr>
      <w:i/>
      <w:iCs/>
    </w:rPr>
  </w:style>
  <w:style w:styleId="style19" w:type="character">
    <w:name w:val="Balloon Text Char"/>
    <w:basedOn w:val="style15"/>
    <w:next w:val="style19"/>
    <w:rPr>
      <w:rFonts w:ascii="Tahoma" w:cs="Tahoma" w:hAnsi="Tahoma"/>
      <w:sz w:val="16"/>
      <w:szCs w:val="16"/>
    </w:rPr>
  </w:style>
  <w:style w:styleId="style20" w:type="character">
    <w:name w:val="ListLabel 1"/>
    <w:next w:val="style20"/>
    <w:rPr>
      <w:rFonts w:cs="Times New Roman" w:eastAsia="Times New Roman"/>
    </w:rPr>
  </w:style>
  <w:style w:styleId="style21" w:type="character">
    <w:name w:val="ListLabel 2"/>
    <w:next w:val="style21"/>
    <w:rPr>
      <w:rFonts w:cs="Courier New"/>
    </w:rPr>
  </w:style>
  <w:style w:styleId="style22" w:type="paragraph">
    <w:name w:val="Heading"/>
    <w:basedOn w:val="style0"/>
    <w:next w:val="style23"/>
    <w:pPr>
      <w:keepNext/>
      <w:spacing w:after="120" w:before="240"/>
      <w:contextualSpacing w:val="false"/>
    </w:pPr>
    <w:rPr>
      <w:rFonts w:ascii="Arial" w:cs="DejaVu Sans" w:eastAsia="WenQuanYi Zen Hei Sharp" w:hAnsi="Arial"/>
      <w:sz w:val="28"/>
      <w:szCs w:val="28"/>
    </w:rPr>
  </w:style>
  <w:style w:styleId="style23" w:type="paragraph">
    <w:name w:val="Text body"/>
    <w:basedOn w:val="style0"/>
    <w:next w:val="style23"/>
    <w:pPr>
      <w:spacing w:after="120" w:before="0"/>
      <w:contextualSpacing w:val="false"/>
    </w:pPr>
    <w:rPr/>
  </w:style>
  <w:style w:styleId="style24" w:type="paragraph">
    <w:name w:val="List"/>
    <w:basedOn w:val="style23"/>
    <w:next w:val="style24"/>
    <w:pPr/>
    <w:rPr>
      <w:rFonts w:cs="DejaVu Sans"/>
    </w:rPr>
  </w:style>
  <w:style w:styleId="style25" w:type="paragraph">
    <w:name w:val="Caption"/>
    <w:basedOn w:val="style0"/>
    <w:next w:val="style25"/>
    <w:pPr>
      <w:suppressLineNumbers/>
      <w:spacing w:after="120" w:before="120"/>
      <w:contextualSpacing w:val="false"/>
    </w:pPr>
    <w:rPr>
      <w:rFonts w:cs="DejaVu Sans"/>
      <w:i/>
      <w:iCs/>
      <w:sz w:val="24"/>
      <w:szCs w:val="24"/>
    </w:rPr>
  </w:style>
  <w:style w:styleId="style26" w:type="paragraph">
    <w:name w:val="Index"/>
    <w:basedOn w:val="style0"/>
    <w:next w:val="style26"/>
    <w:pPr>
      <w:suppressLineNumbers/>
    </w:pPr>
    <w:rPr>
      <w:rFonts w:cs="DejaVu Sans"/>
    </w:rPr>
  </w:style>
  <w:style w:styleId="style27" w:type="paragraph">
    <w:name w:val="Normal (Web)"/>
    <w:basedOn w:val="style0"/>
    <w:next w:val="style27"/>
    <w:pPr>
      <w:spacing w:after="100" w:before="100" w:line="100" w:lineRule="atLeast"/>
      <w:contextualSpacing w:val="false"/>
    </w:pPr>
    <w:rPr>
      <w:rFonts w:ascii="Times New Roman" w:cs="Times New Roman" w:eastAsia="Times New Roman" w:hAnsi="Times New Roman"/>
      <w:sz w:val="24"/>
      <w:szCs w:val="24"/>
      <w:lang w:eastAsia="vi-VN"/>
    </w:rPr>
  </w:style>
  <w:style w:styleId="style28" w:type="paragraph">
    <w:name w:val="List Paragraph"/>
    <w:basedOn w:val="style0"/>
    <w:next w:val="style28"/>
    <w:pPr>
      <w:spacing w:after="200" w:before="0"/>
      <w:ind w:hanging="0" w:left="720" w:right="0"/>
      <w:contextualSpacing/>
    </w:pPr>
    <w:rPr/>
  </w:style>
  <w:style w:styleId="style29" w:type="paragraph">
    <w:name w:val="Balloon Text"/>
    <w:basedOn w:val="style0"/>
    <w:next w:val="style29"/>
    <w:pPr>
      <w:spacing w:after="0" w:before="0" w:line="100" w:lineRule="atLeast"/>
      <w:contextualSpacing w:val="false"/>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236</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2016-09-20T01:31:00.00Z</dcterms:created>
  <dc:creator>Admin</dc:creator>
  <cp:lastModifiedBy>Minh Thang Computer</cp:lastModifiedBy>
  <dcterms:modified xsi:type="dcterms:W3CDTF">2016-09-30T11:30:00.00Z</dcterms:modified>
  <cp:revision>4</cp:revision>
</cp:coreProperties>
</file>